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A7" w:rsidRDefault="009E2AA7" w:rsidP="00500C8E">
      <w:pPr>
        <w:tabs>
          <w:tab w:val="left" w:pos="426"/>
        </w:tabs>
        <w:jc w:val="center"/>
        <w:rPr>
          <w:rFonts w:ascii="Calibri" w:hAnsi="Calibri" w:cs="Calibri"/>
          <w:b/>
          <w:lang w:val="ru-RU"/>
        </w:rPr>
      </w:pPr>
    </w:p>
    <w:p w:rsidR="00F80A2D" w:rsidRPr="00D61F0F" w:rsidRDefault="00F80A2D" w:rsidP="00500C8E">
      <w:pPr>
        <w:tabs>
          <w:tab w:val="left" w:pos="426"/>
        </w:tabs>
        <w:jc w:val="center"/>
        <w:rPr>
          <w:rFonts w:ascii="Calibri" w:hAnsi="Calibri" w:cs="Calibri"/>
          <w:b/>
          <w:lang w:val="ru-RU"/>
        </w:rPr>
      </w:pPr>
      <w:r w:rsidRPr="00D61F0F">
        <w:rPr>
          <w:rFonts w:ascii="Calibri" w:hAnsi="Calibri" w:cs="Calibri"/>
          <w:b/>
          <w:lang w:val="ru-RU"/>
        </w:rPr>
        <w:t>МЕТОДОЛОГИЯ ИЗУЧЕНИЯ МНЕНИЯ ПОТРЕБИТЕЛЕЙ ОТНОСИТЕЛЬНО ВЫБОРА ПОБЕДИТЕЛЕЙ                            ДЛЯ РЕЙТИНГА  RETAIL AWARDS</w:t>
      </w:r>
    </w:p>
    <w:p w:rsidR="00F80A2D" w:rsidRPr="00D61F0F" w:rsidRDefault="00F80A2D" w:rsidP="00500C8E">
      <w:pPr>
        <w:tabs>
          <w:tab w:val="left" w:pos="426"/>
        </w:tabs>
        <w:jc w:val="center"/>
        <w:outlineLvl w:val="0"/>
        <w:rPr>
          <w:rFonts w:ascii="Calibri" w:hAnsi="Calibri" w:cs="Calibri"/>
          <w:lang w:val="ru-RU"/>
        </w:rPr>
      </w:pPr>
      <w:r w:rsidRPr="00D61F0F">
        <w:rPr>
          <w:rFonts w:ascii="Calibri" w:hAnsi="Calibri" w:cs="Calibri"/>
          <w:lang w:val="ru-RU"/>
        </w:rPr>
        <w:t>О</w:t>
      </w:r>
      <w:r>
        <w:rPr>
          <w:rFonts w:ascii="Calibri" w:hAnsi="Calibri" w:cs="Calibri"/>
          <w:lang w:val="ru-RU"/>
        </w:rPr>
        <w:t>БЩИЕ ПОЛОЖЕНИЯ ОРГАНИЗАЦИИ ПРОЕКТА (ИЗУЧЕНИЯ МНЕНИЙ)</w:t>
      </w:r>
    </w:p>
    <w:p w:rsidR="00F80A2D" w:rsidRDefault="00F80A2D" w:rsidP="00500C8E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Изучение мнений проводится методом он-</w:t>
      </w:r>
      <w:proofErr w:type="spellStart"/>
      <w:r>
        <w:rPr>
          <w:rFonts w:ascii="Calibri" w:hAnsi="Calibri" w:cs="Calibri"/>
          <w:lang w:val="ru-RU"/>
        </w:rPr>
        <w:t>лайн</w:t>
      </w:r>
      <w:proofErr w:type="spellEnd"/>
      <w:r>
        <w:rPr>
          <w:rFonts w:ascii="Calibri" w:hAnsi="Calibri" w:cs="Calibri"/>
          <w:lang w:val="ru-RU"/>
        </w:rPr>
        <w:t xml:space="preserve"> (интернет) опроса потребителей по стандартной анкете, </w:t>
      </w:r>
      <w:proofErr w:type="gramStart"/>
      <w:r>
        <w:rPr>
          <w:rFonts w:ascii="Calibri" w:hAnsi="Calibri" w:cs="Calibri"/>
          <w:lang w:val="ru-RU"/>
        </w:rPr>
        <w:t>единой</w:t>
      </w:r>
      <w:proofErr w:type="gramEnd"/>
      <w:r>
        <w:rPr>
          <w:rFonts w:ascii="Calibri" w:hAnsi="Calibri" w:cs="Calibri"/>
          <w:lang w:val="ru-RU"/>
        </w:rPr>
        <w:t xml:space="preserve"> для всех респондентов. </w:t>
      </w:r>
    </w:p>
    <w:p w:rsidR="00F80A2D" w:rsidRDefault="00F80A2D" w:rsidP="00500C8E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География опроса: </w:t>
      </w:r>
      <w:r w:rsidR="003B792D">
        <w:rPr>
          <w:rFonts w:ascii="Calibri" w:hAnsi="Calibri" w:cs="Calibri"/>
          <w:lang w:val="ru-RU"/>
        </w:rPr>
        <w:t>17</w:t>
      </w:r>
      <w:r w:rsidR="00D17FE8">
        <w:rPr>
          <w:rFonts w:ascii="Calibri" w:hAnsi="Calibri" w:cs="Calibri"/>
          <w:lang w:val="ru-RU"/>
        </w:rPr>
        <w:t xml:space="preserve"> городов Украины: </w:t>
      </w:r>
      <w:proofErr w:type="gramStart"/>
      <w:r w:rsidR="00D17FE8" w:rsidRPr="00D17FE8">
        <w:rPr>
          <w:rFonts w:ascii="Calibri" w:hAnsi="Calibri" w:cs="Calibri"/>
          <w:lang w:val="ru-RU"/>
        </w:rPr>
        <w:t xml:space="preserve">Киев, Днепр, Харьков, Одесса, Львов, Запорожье, Мариуполь, Винница, Полтава, Ровно, Черкассы, Сумы, </w:t>
      </w:r>
      <w:proofErr w:type="spellStart"/>
      <w:r w:rsidR="00D17FE8" w:rsidRPr="00D17FE8">
        <w:rPr>
          <w:rFonts w:ascii="Calibri" w:hAnsi="Calibri" w:cs="Calibri"/>
          <w:lang w:val="ru-RU"/>
        </w:rPr>
        <w:t>Камянское</w:t>
      </w:r>
      <w:proofErr w:type="spellEnd"/>
      <w:r w:rsidR="00D17FE8" w:rsidRPr="00D17FE8">
        <w:rPr>
          <w:rFonts w:ascii="Calibri" w:hAnsi="Calibri" w:cs="Calibri"/>
          <w:lang w:val="ru-RU"/>
        </w:rPr>
        <w:t>, Хмельницкий, Черновцы, Тернополь, Ивано-Франковск</w:t>
      </w:r>
      <w:proofErr w:type="gramEnd"/>
    </w:p>
    <w:p w:rsidR="00F80A2D" w:rsidRDefault="00F80A2D" w:rsidP="00500C8E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Опрос проводится на украинском или русском языках, на выбор респондента.</w:t>
      </w:r>
    </w:p>
    <w:p w:rsidR="00500C8E" w:rsidRDefault="00500C8E" w:rsidP="00500C8E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Срок проведения опроса: </w:t>
      </w:r>
      <w:r w:rsidR="00D17FE8" w:rsidRPr="00D17FE8">
        <w:rPr>
          <w:rFonts w:ascii="Calibri" w:hAnsi="Calibri" w:cs="Calibri"/>
          <w:lang w:val="ru-RU"/>
        </w:rPr>
        <w:t>16</w:t>
      </w:r>
      <w:r>
        <w:rPr>
          <w:rFonts w:ascii="Calibri" w:hAnsi="Calibri" w:cs="Calibri"/>
          <w:lang w:val="ru-RU"/>
        </w:rPr>
        <w:t xml:space="preserve"> календарных дней, с 1</w:t>
      </w:r>
      <w:r w:rsidR="0037678F">
        <w:rPr>
          <w:rFonts w:ascii="Calibri" w:hAnsi="Calibri" w:cs="Calibri"/>
          <w:lang w:val="ru-RU"/>
        </w:rPr>
        <w:t>6</w:t>
      </w:r>
      <w:r w:rsidR="00D17FE8">
        <w:rPr>
          <w:rFonts w:ascii="Calibri" w:hAnsi="Calibri" w:cs="Calibri"/>
          <w:lang w:val="ru-RU"/>
        </w:rPr>
        <w:t xml:space="preserve"> ноября 2016</w:t>
      </w:r>
      <w:r w:rsidR="009B735B">
        <w:rPr>
          <w:rFonts w:ascii="Calibri" w:hAnsi="Calibri" w:cs="Calibri"/>
          <w:lang w:val="ru-RU"/>
        </w:rPr>
        <w:t xml:space="preserve"> года</w:t>
      </w:r>
      <w:r>
        <w:rPr>
          <w:rFonts w:ascii="Calibri" w:hAnsi="Calibri" w:cs="Calibri"/>
          <w:lang w:val="ru-RU"/>
        </w:rPr>
        <w:t xml:space="preserve">  по </w:t>
      </w:r>
      <w:r w:rsidR="00D17FE8">
        <w:rPr>
          <w:rFonts w:ascii="Calibri" w:hAnsi="Calibri" w:cs="Calibri"/>
          <w:lang w:val="ru-RU"/>
        </w:rPr>
        <w:t>30</w:t>
      </w:r>
      <w:r>
        <w:rPr>
          <w:rFonts w:ascii="Calibri" w:hAnsi="Calibri" w:cs="Calibri"/>
          <w:lang w:val="ru-RU"/>
        </w:rPr>
        <w:t xml:space="preserve"> </w:t>
      </w:r>
      <w:r w:rsidR="00D17FE8">
        <w:rPr>
          <w:rFonts w:ascii="Calibri" w:hAnsi="Calibri" w:cs="Calibri"/>
          <w:lang w:val="ru-RU"/>
        </w:rPr>
        <w:t>ноября 2016</w:t>
      </w:r>
      <w:r w:rsidR="009B735B">
        <w:rPr>
          <w:rFonts w:ascii="Calibri" w:hAnsi="Calibri" w:cs="Calibri"/>
          <w:lang w:val="ru-RU"/>
        </w:rPr>
        <w:t xml:space="preserve"> года</w:t>
      </w:r>
      <w:proofErr w:type="gramStart"/>
      <w:r>
        <w:rPr>
          <w:rFonts w:ascii="Calibri" w:hAnsi="Calibri" w:cs="Calibri"/>
          <w:lang w:val="ru-RU"/>
        </w:rPr>
        <w:t xml:space="preserve"> .</w:t>
      </w:r>
      <w:proofErr w:type="gramEnd"/>
    </w:p>
    <w:p w:rsidR="00500C8E" w:rsidRPr="00500C8E" w:rsidRDefault="00500C8E" w:rsidP="00500C8E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 w:rsidRPr="00500C8E">
        <w:rPr>
          <w:rFonts w:ascii="Calibri" w:hAnsi="Calibri" w:cs="Calibri"/>
          <w:lang w:val="ru-RU"/>
        </w:rPr>
        <w:t xml:space="preserve">Результаты интервью </w:t>
      </w:r>
      <w:r w:rsidR="00E1257F">
        <w:rPr>
          <w:rFonts w:ascii="Calibri" w:hAnsi="Calibri" w:cs="Calibri"/>
          <w:lang w:val="ru-RU"/>
        </w:rPr>
        <w:t xml:space="preserve">сохраняются </w:t>
      </w:r>
      <w:r w:rsidR="00E653DE">
        <w:rPr>
          <w:rFonts w:ascii="Calibri" w:hAnsi="Calibri" w:cs="Calibri"/>
          <w:lang w:val="ru-RU"/>
        </w:rPr>
        <w:t xml:space="preserve">на специальном защищенном сервере в </w:t>
      </w:r>
      <w:r w:rsidR="00423BF6">
        <w:rPr>
          <w:rFonts w:ascii="Calibri" w:hAnsi="Calibri" w:cs="Calibri"/>
          <w:lang w:val="ru-RU"/>
        </w:rPr>
        <w:t>США.</w:t>
      </w:r>
    </w:p>
    <w:p w:rsidR="00F80A2D" w:rsidRDefault="00F80A2D" w:rsidP="00500C8E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Длительность он-</w:t>
      </w:r>
      <w:proofErr w:type="spellStart"/>
      <w:r>
        <w:rPr>
          <w:rFonts w:ascii="Calibri" w:hAnsi="Calibri" w:cs="Calibri"/>
          <w:lang w:val="ru-RU"/>
        </w:rPr>
        <w:t>лайн</w:t>
      </w:r>
      <w:proofErr w:type="spellEnd"/>
      <w:r>
        <w:rPr>
          <w:rFonts w:ascii="Calibri" w:hAnsi="Calibri" w:cs="Calibri"/>
          <w:lang w:val="ru-RU"/>
        </w:rPr>
        <w:t xml:space="preserve"> интервью (средняя) – в пределах 1</w:t>
      </w:r>
      <w:r w:rsidR="0037678F">
        <w:rPr>
          <w:rFonts w:ascii="Calibri" w:hAnsi="Calibri" w:cs="Calibri"/>
          <w:lang w:val="ru-RU"/>
        </w:rPr>
        <w:t>0</w:t>
      </w:r>
      <w:r>
        <w:rPr>
          <w:rFonts w:ascii="Calibri" w:hAnsi="Calibri" w:cs="Calibri"/>
          <w:lang w:val="ru-RU"/>
        </w:rPr>
        <w:t xml:space="preserve"> минут.</w:t>
      </w:r>
    </w:p>
    <w:p w:rsidR="00F80A2D" w:rsidRDefault="00F80A2D" w:rsidP="00500C8E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 w:rsidRPr="00D61F0F">
        <w:rPr>
          <w:rFonts w:ascii="Calibri" w:hAnsi="Calibri" w:cs="Calibri"/>
          <w:lang w:val="ru-RU"/>
        </w:rPr>
        <w:t xml:space="preserve">Респонденты не получают гарантированное вознаграждение за участие в опросе. Материальным вознаграждением является возможность выиграть приз (путем определения победителя методом случайного выбора). </w:t>
      </w:r>
    </w:p>
    <w:p w:rsidR="00BD34BD" w:rsidRPr="00BD34BD" w:rsidRDefault="00F80A2D" w:rsidP="00BD34BD">
      <w:pPr>
        <w:spacing w:after="0" w:line="240" w:lineRule="auto"/>
        <w:ind w:left="284"/>
        <w:jc w:val="both"/>
        <w:rPr>
          <w:rFonts w:asciiTheme="minorHAnsi" w:eastAsia="Times New Roman" w:hAnsiTheme="minorHAnsi" w:cs="Arial"/>
          <w:lang w:eastAsia="ru-RU"/>
        </w:rPr>
      </w:pPr>
      <w:r w:rsidRPr="00BD34BD">
        <w:rPr>
          <w:rFonts w:asciiTheme="minorHAnsi" w:hAnsiTheme="minorHAnsi" w:cs="Calibri"/>
          <w:lang w:val="ru-RU"/>
        </w:rPr>
        <w:t xml:space="preserve">Предметом изучения мнений является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определение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среди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Номинантов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Премии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тех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розничных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сетей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,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торговых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центров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,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которые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более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всего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нравятся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потребителям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по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интегральной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оценке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всех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важных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для них характеристик (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отдельные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характеристики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номинантов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 xml:space="preserve"> не </w:t>
      </w:r>
      <w:proofErr w:type="spellStart"/>
      <w:r w:rsidR="00BD34BD" w:rsidRPr="00BD34BD">
        <w:rPr>
          <w:rFonts w:asciiTheme="minorHAnsi" w:eastAsia="Times New Roman" w:hAnsiTheme="minorHAnsi" w:cs="Arial"/>
          <w:lang w:eastAsia="ru-RU"/>
        </w:rPr>
        <w:t>изучаются</w:t>
      </w:r>
      <w:proofErr w:type="spellEnd"/>
      <w:r w:rsidR="00BD34BD" w:rsidRPr="00BD34BD">
        <w:rPr>
          <w:rFonts w:asciiTheme="minorHAnsi" w:eastAsia="Times New Roman" w:hAnsiTheme="minorHAnsi" w:cs="Arial"/>
          <w:lang w:eastAsia="ru-RU"/>
        </w:rPr>
        <w:t>).</w:t>
      </w:r>
    </w:p>
    <w:p w:rsidR="00BD34BD" w:rsidRPr="00BD34BD" w:rsidRDefault="00BD34BD" w:rsidP="00BD34BD">
      <w:pPr>
        <w:spacing w:after="0" w:line="240" w:lineRule="auto"/>
        <w:ind w:left="284"/>
        <w:jc w:val="both"/>
        <w:rPr>
          <w:rFonts w:asciiTheme="minorHAnsi" w:eastAsia="Times New Roman" w:hAnsiTheme="minorHAnsi" w:cs="Arial"/>
          <w:lang w:eastAsia="ru-RU"/>
        </w:rPr>
      </w:pPr>
      <w:proofErr w:type="spellStart"/>
      <w:r w:rsidRPr="00BD34BD">
        <w:rPr>
          <w:rFonts w:asciiTheme="minorHAnsi" w:eastAsia="Times New Roman" w:hAnsiTheme="minorHAnsi" w:cs="Arial"/>
          <w:lang w:eastAsia="ru-RU"/>
        </w:rPr>
        <w:t>Голосование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 за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победителя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, в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зависимости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 от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номинации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,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осуществляется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ответом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 на 1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вопрос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>: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 Кака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я /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какой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из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указанных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сетей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 /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торговых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центров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> ____ (</w:t>
      </w:r>
      <w:proofErr w:type="spellStart"/>
      <w:r w:rsidRPr="00BD34BD">
        <w:rPr>
          <w:rFonts w:asciiTheme="minorHAnsi" w:eastAsia="Times New Roman" w:hAnsiTheme="minorHAnsi" w:cs="Arial"/>
          <w:i/>
          <w:iCs/>
          <w:lang w:eastAsia="ru-RU"/>
        </w:rPr>
        <w:t>название</w:t>
      </w:r>
      <w:proofErr w:type="spellEnd"/>
      <w:r w:rsidRPr="00BD34BD">
        <w:rPr>
          <w:rFonts w:asciiTheme="minorHAnsi" w:eastAsia="Times New Roman" w:hAnsiTheme="minorHAnsi" w:cs="Arial"/>
          <w:i/>
          <w:iCs/>
          <w:lang w:eastAsia="ru-RU"/>
        </w:rPr>
        <w:t xml:space="preserve"> </w:t>
      </w:r>
      <w:proofErr w:type="spellStart"/>
      <w:r w:rsidRPr="00BD34BD">
        <w:rPr>
          <w:rFonts w:asciiTheme="minorHAnsi" w:eastAsia="Times New Roman" w:hAnsiTheme="minorHAnsi" w:cs="Arial"/>
          <w:i/>
          <w:iCs/>
          <w:lang w:eastAsia="ru-RU"/>
        </w:rPr>
        <w:t>номинации</w:t>
      </w:r>
      <w:proofErr w:type="spellEnd"/>
      <w:r w:rsidRPr="00BD34BD">
        <w:rPr>
          <w:rFonts w:asciiTheme="minorHAnsi" w:eastAsia="Times New Roman" w:hAnsiTheme="minorHAnsi" w:cs="Arial"/>
          <w:i/>
          <w:iCs/>
          <w:lang w:eastAsia="ru-RU"/>
        </w:rPr>
        <w:t xml:space="preserve"> – сегмента </w:t>
      </w:r>
      <w:proofErr w:type="spellStart"/>
      <w:r w:rsidRPr="00BD34BD">
        <w:rPr>
          <w:rFonts w:asciiTheme="minorHAnsi" w:eastAsia="Times New Roman" w:hAnsiTheme="minorHAnsi" w:cs="Arial"/>
          <w:i/>
          <w:iCs/>
          <w:lang w:eastAsia="ru-RU"/>
        </w:rPr>
        <w:t>розничного</w:t>
      </w:r>
      <w:proofErr w:type="spellEnd"/>
      <w:r w:rsidRPr="00BD34BD">
        <w:rPr>
          <w:rFonts w:asciiTheme="minorHAnsi" w:eastAsia="Times New Roman" w:hAnsiTheme="minorHAnsi" w:cs="Arial"/>
          <w:i/>
          <w:iCs/>
          <w:lang w:eastAsia="ru-RU"/>
        </w:rPr>
        <w:t xml:space="preserve"> </w:t>
      </w:r>
      <w:proofErr w:type="spellStart"/>
      <w:r w:rsidRPr="00BD34BD">
        <w:rPr>
          <w:rFonts w:asciiTheme="minorHAnsi" w:eastAsia="Times New Roman" w:hAnsiTheme="minorHAnsi" w:cs="Arial"/>
          <w:i/>
          <w:iCs/>
          <w:lang w:eastAsia="ru-RU"/>
        </w:rPr>
        <w:t>сетевого</w:t>
      </w:r>
      <w:proofErr w:type="spellEnd"/>
      <w:r w:rsidRPr="00BD34BD">
        <w:rPr>
          <w:rFonts w:asciiTheme="minorHAnsi" w:eastAsia="Times New Roman" w:hAnsiTheme="minorHAnsi" w:cs="Arial"/>
          <w:i/>
          <w:iCs/>
          <w:lang w:eastAsia="ru-RU"/>
        </w:rPr>
        <w:t xml:space="preserve"> </w:t>
      </w:r>
      <w:proofErr w:type="spellStart"/>
      <w:r w:rsidRPr="00BD34BD">
        <w:rPr>
          <w:rFonts w:asciiTheme="minorHAnsi" w:eastAsia="Times New Roman" w:hAnsiTheme="minorHAnsi" w:cs="Arial"/>
          <w:i/>
          <w:iCs/>
          <w:lang w:eastAsia="ru-RU"/>
        </w:rPr>
        <w:t>рынка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), Вам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нравится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больше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 других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исходя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из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совокупности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критериев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: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ассортимент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,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цена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,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расположение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,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удобство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,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оформление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,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сервис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,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программы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 </w:t>
      </w:r>
      <w:proofErr w:type="spellStart"/>
      <w:r w:rsidRPr="00BD34BD">
        <w:rPr>
          <w:rFonts w:asciiTheme="minorHAnsi" w:eastAsia="Times New Roman" w:hAnsiTheme="minorHAnsi" w:cs="Arial"/>
          <w:lang w:eastAsia="ru-RU"/>
        </w:rPr>
        <w:t>лояльности</w:t>
      </w:r>
      <w:proofErr w:type="spellEnd"/>
      <w:r w:rsidRPr="00BD34BD">
        <w:rPr>
          <w:rFonts w:asciiTheme="minorHAnsi" w:eastAsia="Times New Roman" w:hAnsiTheme="minorHAnsi" w:cs="Arial"/>
          <w:lang w:eastAsia="ru-RU"/>
        </w:rPr>
        <w:t xml:space="preserve"> и т.д.</w:t>
      </w:r>
    </w:p>
    <w:p w:rsidR="00F80A2D" w:rsidRDefault="00F80A2D" w:rsidP="00BD34BD">
      <w:pPr>
        <w:pStyle w:val="a3"/>
        <w:tabs>
          <w:tab w:val="left" w:pos="426"/>
        </w:tabs>
        <w:ind w:left="284"/>
        <w:rPr>
          <w:rFonts w:ascii="Calibri" w:hAnsi="Calibri" w:cs="Calibri"/>
          <w:lang w:val="ru-RU"/>
        </w:rPr>
      </w:pPr>
    </w:p>
    <w:p w:rsidR="00FB6239" w:rsidRPr="001124AF" w:rsidRDefault="00FB6239" w:rsidP="001124AF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 w:rsidRPr="001124AF">
        <w:rPr>
          <w:rFonts w:ascii="Calibri" w:hAnsi="Calibri" w:cs="Calibri"/>
          <w:lang w:val="ru-RU"/>
        </w:rPr>
        <w:t xml:space="preserve">Определение победителя: </w:t>
      </w:r>
    </w:p>
    <w:p w:rsidR="00FB6239" w:rsidRPr="001124AF" w:rsidRDefault="00FB6239" w:rsidP="001124AF">
      <w:pPr>
        <w:tabs>
          <w:tab w:val="left" w:pos="426"/>
        </w:tabs>
        <w:rPr>
          <w:rFonts w:ascii="Calibri" w:hAnsi="Calibri" w:cs="Calibri"/>
          <w:lang w:val="ru-RU"/>
        </w:rPr>
      </w:pPr>
      <w:r w:rsidRPr="001124AF">
        <w:rPr>
          <w:rFonts w:ascii="Calibri" w:hAnsi="Calibri" w:cs="Calibri"/>
          <w:lang w:val="ru-RU"/>
        </w:rPr>
        <w:t xml:space="preserve">В каждой номинации победителем является номинант, за которого был отдан наибольший процент голосов. В случае если у </w:t>
      </w:r>
      <w:r w:rsidR="00423BF6" w:rsidRPr="001124AF">
        <w:rPr>
          <w:rFonts w:ascii="Calibri" w:hAnsi="Calibri" w:cs="Calibri"/>
          <w:lang w:val="ru-RU"/>
        </w:rPr>
        <w:t>двух номинантов</w:t>
      </w:r>
      <w:r w:rsidRPr="001124AF">
        <w:rPr>
          <w:rFonts w:ascii="Calibri" w:hAnsi="Calibri" w:cs="Calibri"/>
          <w:lang w:val="ru-RU"/>
        </w:rPr>
        <w:t>, набравших наибольший процент голосов, к-во голосов совпало, победителями будут считаться оба номинанта.</w:t>
      </w:r>
      <w:r w:rsidR="001124AF">
        <w:rPr>
          <w:rFonts w:ascii="Calibri" w:hAnsi="Calibri" w:cs="Calibri"/>
          <w:lang w:val="ru-RU"/>
        </w:rPr>
        <w:t xml:space="preserve">  </w:t>
      </w:r>
      <w:r w:rsidRPr="001124AF">
        <w:rPr>
          <w:rFonts w:ascii="Calibri" w:hAnsi="Calibri" w:cs="Calibri"/>
          <w:lang w:val="ru-RU"/>
        </w:rPr>
        <w:t>Для определения победителей национальных номинаций учитываются голо</w:t>
      </w:r>
      <w:r w:rsidR="00BD34BD">
        <w:rPr>
          <w:rFonts w:ascii="Calibri" w:hAnsi="Calibri" w:cs="Calibri"/>
          <w:lang w:val="ru-RU"/>
        </w:rPr>
        <w:t>са всех опрошенных респондентов</w:t>
      </w:r>
      <w:r w:rsidR="00BD34BD" w:rsidRPr="00BD34BD">
        <w:rPr>
          <w:rFonts w:ascii="Calibri" w:hAnsi="Calibri" w:cs="Calibri"/>
          <w:lang w:val="ru-RU"/>
        </w:rPr>
        <w:t xml:space="preserve">. </w:t>
      </w:r>
      <w:bookmarkStart w:id="0" w:name="_GoBack"/>
      <w:bookmarkEnd w:id="0"/>
      <w:r w:rsidRPr="001124AF">
        <w:rPr>
          <w:rFonts w:ascii="Calibri" w:hAnsi="Calibri" w:cs="Calibri"/>
          <w:lang w:val="ru-RU"/>
        </w:rPr>
        <w:t xml:space="preserve">Для определения победителей региональных номинаций (т.е. номинаций, в названии которых есть привязка к отдельному городу) учитываются голоса </w:t>
      </w:r>
      <w:r w:rsidR="003A41B8" w:rsidRPr="001124AF">
        <w:rPr>
          <w:rFonts w:ascii="Calibri" w:hAnsi="Calibri" w:cs="Calibri"/>
          <w:lang w:val="ru-RU"/>
        </w:rPr>
        <w:t>респондентов опрошенных</w:t>
      </w:r>
      <w:r w:rsidRPr="001124AF">
        <w:rPr>
          <w:rFonts w:ascii="Calibri" w:hAnsi="Calibri" w:cs="Calibri"/>
          <w:lang w:val="ru-RU"/>
        </w:rPr>
        <w:t xml:space="preserve"> только в соответствующем городе.</w:t>
      </w:r>
    </w:p>
    <w:p w:rsidR="001124AF" w:rsidRDefault="00F80A2D" w:rsidP="001124AF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 окончания срока опроса Исполнитель (по согласованию с Заказчиком) может подавать данные о количестве накопленных интервью, но не дает предварительных данных о результата</w:t>
      </w:r>
      <w:r w:rsidR="00D17FE8">
        <w:rPr>
          <w:rFonts w:ascii="Calibri" w:hAnsi="Calibri" w:cs="Calibri"/>
          <w:lang w:val="ru-RU"/>
        </w:rPr>
        <w:t>х</w:t>
      </w:r>
      <w:r>
        <w:rPr>
          <w:rFonts w:ascii="Calibri" w:hAnsi="Calibri" w:cs="Calibri"/>
          <w:lang w:val="ru-RU"/>
        </w:rPr>
        <w:t xml:space="preserve"> опроса.</w:t>
      </w:r>
    </w:p>
    <w:p w:rsidR="001124AF" w:rsidRDefault="00F87EED" w:rsidP="001124AF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 w:rsidRPr="001124AF">
        <w:rPr>
          <w:rFonts w:ascii="Calibri" w:hAnsi="Calibri" w:cs="Calibri"/>
          <w:lang w:val="ru-RU"/>
        </w:rPr>
        <w:t>По окончании срока опроса данные результатов опроса выгружаются Исполнителем в SPSS</w:t>
      </w:r>
      <w:r w:rsidR="009F56CA">
        <w:rPr>
          <w:rFonts w:ascii="Calibri" w:hAnsi="Calibri" w:cs="Calibri"/>
          <w:lang w:val="ru-RU"/>
        </w:rPr>
        <w:t>.</w:t>
      </w:r>
    </w:p>
    <w:p w:rsidR="001124AF" w:rsidRPr="001124AF" w:rsidRDefault="00F87EED" w:rsidP="001124AF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 w:rsidRPr="001124AF">
        <w:rPr>
          <w:rFonts w:ascii="Calibri" w:hAnsi="Calibri" w:cs="Calibri"/>
          <w:lang w:val="ru-RU"/>
        </w:rPr>
        <w:t xml:space="preserve"> </w:t>
      </w:r>
      <w:r w:rsidR="001124AF">
        <w:rPr>
          <w:rFonts w:ascii="Calibri" w:hAnsi="Calibri" w:cs="Calibri"/>
          <w:lang w:val="en-US"/>
        </w:rPr>
        <w:t>iVOX</w:t>
      </w:r>
      <w:r w:rsidR="001124AF" w:rsidRPr="001124AF">
        <w:rPr>
          <w:rFonts w:ascii="Calibri" w:hAnsi="Calibri" w:cs="Calibri"/>
          <w:lang w:val="ru-RU"/>
        </w:rPr>
        <w:t xml:space="preserve"> предоставляет Заказчику и независимому консультанту по подсчету голосов (Консультант) табличный отчет в формате MS </w:t>
      </w:r>
      <w:proofErr w:type="spellStart"/>
      <w:r w:rsidR="001124AF" w:rsidRPr="001124AF">
        <w:rPr>
          <w:rFonts w:ascii="Calibri" w:hAnsi="Calibri" w:cs="Calibri"/>
          <w:lang w:val="ru-RU"/>
        </w:rPr>
        <w:t>Excel</w:t>
      </w:r>
      <w:proofErr w:type="spellEnd"/>
      <w:r w:rsidR="001124AF" w:rsidRPr="001124AF">
        <w:rPr>
          <w:rFonts w:ascii="Calibri" w:hAnsi="Calibri" w:cs="Calibri"/>
          <w:lang w:val="ru-RU"/>
        </w:rPr>
        <w:t xml:space="preserve"> с результатами опроса. </w:t>
      </w:r>
      <w:r w:rsidR="001124AF">
        <w:rPr>
          <w:rFonts w:ascii="Calibri" w:hAnsi="Calibri" w:cs="Calibri"/>
          <w:lang w:val="en-US"/>
        </w:rPr>
        <w:t>iVOX</w:t>
      </w:r>
      <w:r w:rsidR="001124AF" w:rsidRPr="001124AF">
        <w:rPr>
          <w:rFonts w:ascii="Calibri" w:hAnsi="Calibri" w:cs="Calibri"/>
          <w:lang w:val="ru-RU"/>
        </w:rPr>
        <w:t xml:space="preserve"> также предоставляет Консультанту массив данных в формате SPSS для контроля и пересчета.</w:t>
      </w:r>
    </w:p>
    <w:p w:rsidR="00F80A2D" w:rsidRPr="001124AF" w:rsidRDefault="00F87EED" w:rsidP="00DC0E85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 w:rsidRPr="001124AF">
        <w:rPr>
          <w:rFonts w:ascii="Calibri" w:hAnsi="Calibri" w:cs="Calibri"/>
          <w:lang w:val="ru-RU"/>
        </w:rPr>
        <w:t>На основании переданного табличного отчета и пересчета, выполненного Консультантом, Заказчик распространяет информацию о результатах изучения мнений</w:t>
      </w:r>
      <w:r w:rsidR="00F80A2D" w:rsidRPr="001124AF">
        <w:rPr>
          <w:rFonts w:ascii="Calibri" w:hAnsi="Calibri" w:cs="Calibri"/>
          <w:lang w:val="ru-RU"/>
        </w:rPr>
        <w:t>.</w:t>
      </w:r>
    </w:p>
    <w:p w:rsidR="00F80A2D" w:rsidRDefault="00F80A2D" w:rsidP="00500C8E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Опрос респондентов для изучения мнения потребителей состоит из двух частей: </w:t>
      </w:r>
    </w:p>
    <w:p w:rsidR="00F80A2D" w:rsidRDefault="00F80A2D" w:rsidP="00500C8E">
      <w:pPr>
        <w:pStyle w:val="a3"/>
        <w:numPr>
          <w:ilvl w:val="1"/>
          <w:numId w:val="1"/>
        </w:numPr>
        <w:tabs>
          <w:tab w:val="left" w:pos="426"/>
        </w:tabs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опрос всех желающих респондентов с «открытым» доступом (реклама и ссылка на опрос размещены в сети интернет – в частности, </w:t>
      </w:r>
      <w:r w:rsidR="00E653DE" w:rsidRPr="00423BF6">
        <w:rPr>
          <w:rFonts w:ascii="Calibri" w:hAnsi="Calibri" w:cs="Calibri"/>
          <w:lang w:val="ru-RU"/>
        </w:rPr>
        <w:t>соц</w:t>
      </w:r>
      <w:r w:rsidR="00423BF6">
        <w:rPr>
          <w:rFonts w:ascii="Calibri" w:hAnsi="Calibri" w:cs="Calibri"/>
          <w:lang w:val="ru-RU"/>
        </w:rPr>
        <w:t>иальные сети,</w:t>
      </w:r>
      <w:r w:rsidR="00E653DE">
        <w:rPr>
          <w:rFonts w:ascii="Calibri" w:hAnsi="Calibri" w:cs="Calibri"/>
          <w:lang w:val="ru-RU"/>
        </w:rPr>
        <w:t xml:space="preserve"> такие</w:t>
      </w:r>
      <w:r w:rsidR="00423BF6">
        <w:rPr>
          <w:rFonts w:ascii="Calibri" w:hAnsi="Calibri" w:cs="Calibri"/>
          <w:lang w:val="ru-RU"/>
        </w:rPr>
        <w:t>,</w:t>
      </w:r>
      <w:r w:rsidR="00E653DE">
        <w:rPr>
          <w:rFonts w:ascii="Calibri" w:hAnsi="Calibri" w:cs="Calibri"/>
          <w:lang w:val="ru-RU"/>
        </w:rPr>
        <w:t xml:space="preserve"> как </w:t>
      </w:r>
      <w:proofErr w:type="spellStart"/>
      <w:r w:rsidR="00E653DE">
        <w:rPr>
          <w:rFonts w:ascii="Calibri" w:hAnsi="Calibri" w:cs="Calibri"/>
          <w:lang w:val="en-US"/>
        </w:rPr>
        <w:t>facebook</w:t>
      </w:r>
      <w:proofErr w:type="spellEnd"/>
      <w:r w:rsidR="00E653DE">
        <w:rPr>
          <w:rFonts w:ascii="Calibri" w:hAnsi="Calibri" w:cs="Calibri"/>
          <w:lang w:val="ru-RU"/>
        </w:rPr>
        <w:t xml:space="preserve">, </w:t>
      </w:r>
      <w:proofErr w:type="spellStart"/>
      <w:r w:rsidR="00E653DE">
        <w:rPr>
          <w:rFonts w:ascii="Calibri" w:hAnsi="Calibri" w:cs="Calibri"/>
          <w:lang w:val="ru-RU"/>
        </w:rPr>
        <w:t>vkontakte</w:t>
      </w:r>
      <w:proofErr w:type="spellEnd"/>
      <w:r w:rsidR="00E653DE">
        <w:rPr>
          <w:rFonts w:ascii="Calibri" w:hAnsi="Calibri" w:cs="Calibri"/>
          <w:lang w:val="ru-RU"/>
        </w:rPr>
        <w:t>, o</w:t>
      </w:r>
      <w:r w:rsidR="00423BF6">
        <w:rPr>
          <w:rFonts w:ascii="Calibri" w:hAnsi="Calibri" w:cs="Calibri"/>
          <w:lang w:val="en-US"/>
        </w:rPr>
        <w:t>k</w:t>
      </w:r>
      <w:r w:rsidR="00423BF6" w:rsidRPr="00423BF6">
        <w:rPr>
          <w:rFonts w:ascii="Calibri" w:hAnsi="Calibri" w:cs="Calibri"/>
          <w:lang w:val="ru-RU"/>
        </w:rPr>
        <w:t>.</w:t>
      </w:r>
      <w:proofErr w:type="spellStart"/>
      <w:r w:rsidR="00423BF6">
        <w:rPr>
          <w:rFonts w:ascii="Calibri" w:hAnsi="Calibri" w:cs="Calibri"/>
          <w:lang w:val="en-US"/>
        </w:rPr>
        <w:t>ru</w:t>
      </w:r>
      <w:proofErr w:type="spellEnd"/>
      <w:r w:rsidR="00E653DE">
        <w:rPr>
          <w:rFonts w:ascii="Calibri" w:hAnsi="Calibri" w:cs="Calibri"/>
          <w:lang w:val="ru-RU"/>
        </w:rPr>
        <w:t xml:space="preserve"> и </w:t>
      </w:r>
      <w:r w:rsidR="00423BF6">
        <w:rPr>
          <w:rFonts w:ascii="Calibri" w:hAnsi="Calibri" w:cs="Calibri"/>
          <w:lang w:val="ru-RU"/>
        </w:rPr>
        <w:t>т.д.</w:t>
      </w:r>
      <w:r w:rsidR="00E653DE">
        <w:rPr>
          <w:rFonts w:ascii="Calibri" w:hAnsi="Calibri" w:cs="Calibri"/>
          <w:lang w:val="ru-RU"/>
        </w:rPr>
        <w:t xml:space="preserve">, а также </w:t>
      </w:r>
      <w:r w:rsidR="00423BF6">
        <w:rPr>
          <w:rFonts w:ascii="Calibri" w:hAnsi="Calibri" w:cs="Calibri"/>
          <w:lang w:val="ru-RU"/>
        </w:rPr>
        <w:t xml:space="preserve">на других </w:t>
      </w:r>
      <w:r w:rsidR="00460487">
        <w:rPr>
          <w:rFonts w:ascii="Calibri" w:hAnsi="Calibri" w:cs="Calibri"/>
          <w:lang w:val="ru-RU"/>
        </w:rPr>
        <w:t>интернет</w:t>
      </w:r>
      <w:r w:rsidR="00423BF6">
        <w:rPr>
          <w:rFonts w:ascii="Calibri" w:hAnsi="Calibri" w:cs="Calibri"/>
          <w:lang w:val="ru-RU"/>
        </w:rPr>
        <w:t xml:space="preserve"> ресурсах)</w:t>
      </w:r>
      <w:r w:rsidR="00E653DE">
        <w:rPr>
          <w:rFonts w:ascii="Calibri" w:hAnsi="Calibri" w:cs="Calibri"/>
          <w:lang w:val="ru-RU"/>
        </w:rPr>
        <w:t>.</w:t>
      </w:r>
    </w:p>
    <w:p w:rsidR="00F80A2D" w:rsidRPr="00D61F0F" w:rsidRDefault="00F80A2D" w:rsidP="00500C8E">
      <w:pPr>
        <w:pStyle w:val="a3"/>
        <w:numPr>
          <w:ilvl w:val="1"/>
          <w:numId w:val="1"/>
        </w:numPr>
        <w:tabs>
          <w:tab w:val="left" w:pos="426"/>
        </w:tabs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 xml:space="preserve">социологическое </w:t>
      </w:r>
      <w:r w:rsidR="00D17FE8">
        <w:rPr>
          <w:rFonts w:ascii="Calibri" w:hAnsi="Calibri" w:cs="Calibri"/>
          <w:lang w:val="ru-RU"/>
        </w:rPr>
        <w:t>исследование, с</w:t>
      </w:r>
      <w:r>
        <w:rPr>
          <w:rFonts w:ascii="Calibri" w:hAnsi="Calibri" w:cs="Calibri"/>
          <w:lang w:val="ru-RU"/>
        </w:rPr>
        <w:t xml:space="preserve"> выборкой, сформированной на базе интернет-панели респондентов компании iVOX Ukraine. </w:t>
      </w:r>
    </w:p>
    <w:p w:rsidR="00F80A2D" w:rsidRPr="00D61F0F" w:rsidRDefault="00F80A2D" w:rsidP="00500C8E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 w:rsidRPr="00D61F0F">
        <w:rPr>
          <w:rFonts w:ascii="Calibri" w:hAnsi="Calibri" w:cs="Calibri"/>
          <w:lang w:val="ru-RU"/>
        </w:rPr>
        <w:t xml:space="preserve">Минимальное количество респондентов, при достижении которого опрос будет считаться состоявшимся: </w:t>
      </w:r>
      <w:r w:rsidR="005C607B">
        <w:rPr>
          <w:rFonts w:ascii="Calibri" w:hAnsi="Calibri" w:cs="Calibri"/>
          <w:lang w:val="ru-RU"/>
        </w:rPr>
        <w:t xml:space="preserve">не менее </w:t>
      </w:r>
      <w:r w:rsidR="00FF0F9E">
        <w:rPr>
          <w:rFonts w:ascii="Calibri" w:hAnsi="Calibri" w:cs="Calibri"/>
          <w:lang w:val="ru-RU"/>
        </w:rPr>
        <w:t>15</w:t>
      </w:r>
      <w:r w:rsidR="00F151FA">
        <w:rPr>
          <w:rFonts w:ascii="Calibri" w:hAnsi="Calibri" w:cs="Calibri"/>
          <w:lang w:val="ru-RU"/>
        </w:rPr>
        <w:t>00</w:t>
      </w:r>
      <w:r w:rsidRPr="00D61F0F">
        <w:rPr>
          <w:rFonts w:ascii="Calibri" w:hAnsi="Calibri" w:cs="Calibri"/>
          <w:lang w:val="ru-RU"/>
        </w:rPr>
        <w:t xml:space="preserve"> «эффективных» интервью</w:t>
      </w:r>
      <w:r w:rsidR="00FF0F9E">
        <w:rPr>
          <w:rFonts w:ascii="Calibri" w:hAnsi="Calibri" w:cs="Calibri"/>
          <w:lang w:val="ru-RU"/>
        </w:rPr>
        <w:t xml:space="preserve">. Ответственность за наполнение выборки путем «открытого опроса» </w:t>
      </w:r>
      <w:r w:rsidR="00FF0F9E">
        <w:rPr>
          <w:rFonts w:ascii="Calibri" w:hAnsi="Calibri" w:cs="Calibri"/>
          <w:lang w:val="en-US"/>
        </w:rPr>
        <w:t>iVOX</w:t>
      </w:r>
      <w:r w:rsidR="00FF0F9E" w:rsidRPr="00FF0F9E">
        <w:rPr>
          <w:rFonts w:ascii="Calibri" w:hAnsi="Calibri" w:cs="Calibri"/>
          <w:lang w:val="ru-RU"/>
        </w:rPr>
        <w:t xml:space="preserve"> </w:t>
      </w:r>
      <w:r w:rsidR="00FF0F9E">
        <w:rPr>
          <w:rFonts w:ascii="Calibri" w:hAnsi="Calibri" w:cs="Calibri"/>
          <w:lang w:val="ru-RU"/>
        </w:rPr>
        <w:t xml:space="preserve">Украина не несет. </w:t>
      </w:r>
      <w:r w:rsidRPr="00D61F0F">
        <w:rPr>
          <w:rFonts w:ascii="Calibri" w:hAnsi="Calibri" w:cs="Calibri"/>
          <w:lang w:val="ru-RU"/>
        </w:rPr>
        <w:t xml:space="preserve"> Эффективные интервью – полностью пройденные, оконченные интервью, которые в дальнейшем не подверглись «вычистке» из массива данных в связи с подозрениями в аутентичности / качестве заполнения респондентом.</w:t>
      </w:r>
    </w:p>
    <w:p w:rsidR="00F80A2D" w:rsidRPr="00D61F0F" w:rsidRDefault="00F80A2D" w:rsidP="00500C8E">
      <w:pPr>
        <w:tabs>
          <w:tab w:val="left" w:pos="426"/>
        </w:tabs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«ОТКРЫТЫЙ ОПРОС» - ИЗУЧЕНИЕ МНЕНИЙ ПУТЕМ СВОБОДНОГО ПРИГЛАШЕНИЯ РЕСПОНДЕНТОВ</w:t>
      </w:r>
    </w:p>
    <w:p w:rsidR="00EC2B3C" w:rsidRDefault="00F80A2D" w:rsidP="00EC2B3C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 опросе в качестве респондента может принять участие </w:t>
      </w:r>
      <w:r w:rsidR="00EC2B3C">
        <w:rPr>
          <w:rFonts w:ascii="Calibri" w:hAnsi="Calibri" w:cs="Calibri"/>
          <w:lang w:val="ru-RU"/>
        </w:rPr>
        <w:t xml:space="preserve">граждане Украины, подходящие под следующие характеристики: мужчины и женщины, возрастом 18-55 лет, проживающие в следующих городах Украины: </w:t>
      </w:r>
      <w:proofErr w:type="gramStart"/>
      <w:r w:rsidR="00EC2B3C" w:rsidRPr="00D17FE8">
        <w:rPr>
          <w:rFonts w:ascii="Calibri" w:hAnsi="Calibri" w:cs="Calibri"/>
          <w:lang w:val="ru-RU"/>
        </w:rPr>
        <w:t xml:space="preserve">Киев, Днепр, Харьков, Одесса, Львов, Запорожье, Мариуполь, Винница, Полтава, Черкассы, Сумы, </w:t>
      </w:r>
      <w:proofErr w:type="spellStart"/>
      <w:r w:rsidR="00EC2B3C" w:rsidRPr="00D17FE8">
        <w:rPr>
          <w:rFonts w:ascii="Calibri" w:hAnsi="Calibri" w:cs="Calibri"/>
          <w:lang w:val="ru-RU"/>
        </w:rPr>
        <w:t>Камянское</w:t>
      </w:r>
      <w:proofErr w:type="spellEnd"/>
      <w:r w:rsidR="00EC2B3C" w:rsidRPr="00D17FE8">
        <w:rPr>
          <w:rFonts w:ascii="Calibri" w:hAnsi="Calibri" w:cs="Calibri"/>
          <w:lang w:val="ru-RU"/>
        </w:rPr>
        <w:t>, Хмельницкий, Ровно, Черновцы, Тернополь, Ивано-Франковск</w:t>
      </w:r>
      <w:proofErr w:type="gramEnd"/>
    </w:p>
    <w:p w:rsidR="00F80A2D" w:rsidRDefault="00F80A2D" w:rsidP="00500C8E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Исполнитель проекта прилагает усилия к тому, чтобы максимально ограничить возможность участия в опросе респондента более, чем один раз. Для этой цели применяются технические и психологические приемы, снижающие такую возможность:</w:t>
      </w:r>
    </w:p>
    <w:p w:rsidR="00F80A2D" w:rsidRDefault="00F80A2D" w:rsidP="00500C8E">
      <w:pPr>
        <w:pStyle w:val="a3"/>
        <w:numPr>
          <w:ilvl w:val="1"/>
          <w:numId w:val="1"/>
        </w:numPr>
        <w:tabs>
          <w:tab w:val="left" w:pos="426"/>
        </w:tabs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Технически : а1 – Исполнитель определяет комбинацию «скрытых» технических характеристик персонального компьютера респондента, с которого произошло заполнение анкеты (</w:t>
      </w:r>
      <w:r>
        <w:rPr>
          <w:rFonts w:ascii="Calibri" w:hAnsi="Calibri" w:cs="Calibri"/>
          <w:lang w:val="en-US"/>
        </w:rPr>
        <w:t>IP</w:t>
      </w:r>
      <w:r w:rsidRPr="00140A2F">
        <w:rPr>
          <w:rFonts w:ascii="Calibri" w:hAnsi="Calibri" w:cs="Calibri"/>
          <w:lang w:val="ru-RU"/>
        </w:rPr>
        <w:t xml:space="preserve">-адрес, </w:t>
      </w:r>
      <w:r w:rsidR="00EC2B3C">
        <w:rPr>
          <w:rFonts w:ascii="Calibri" w:hAnsi="Calibri" w:cs="Calibri"/>
          <w:lang w:val="ru-RU"/>
        </w:rPr>
        <w:t xml:space="preserve">фильтр </w:t>
      </w:r>
      <w:r w:rsidR="00EC2B3C">
        <w:rPr>
          <w:rFonts w:ascii="Calibri" w:hAnsi="Calibri" w:cs="Calibri"/>
          <w:lang w:val="en-US"/>
        </w:rPr>
        <w:t>cookie</w:t>
      </w:r>
      <w:r w:rsidR="00EC2B3C" w:rsidRPr="00EC2B3C">
        <w:rPr>
          <w:rFonts w:ascii="Calibri" w:hAnsi="Calibri" w:cs="Calibri"/>
          <w:lang w:val="ru-RU"/>
        </w:rPr>
        <w:t xml:space="preserve"> </w:t>
      </w:r>
      <w:r w:rsidR="00EC2B3C">
        <w:rPr>
          <w:rFonts w:ascii="Calibri" w:hAnsi="Calibri" w:cs="Calibri"/>
          <w:lang w:val="ru-RU"/>
        </w:rPr>
        <w:t>от повторного участия</w:t>
      </w:r>
      <w:r>
        <w:rPr>
          <w:rFonts w:ascii="Calibri" w:hAnsi="Calibri" w:cs="Calibri"/>
          <w:lang w:val="ru-RU"/>
        </w:rPr>
        <w:t>)</w:t>
      </w:r>
      <w:proofErr w:type="gramStart"/>
      <w:r>
        <w:rPr>
          <w:rFonts w:ascii="Calibri" w:hAnsi="Calibri" w:cs="Calibri"/>
          <w:lang w:val="ru-RU"/>
        </w:rPr>
        <w:t>.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>а</w:t>
      </w:r>
      <w:proofErr w:type="gramEnd"/>
      <w:r>
        <w:rPr>
          <w:rFonts w:ascii="Calibri" w:hAnsi="Calibri" w:cs="Calibri"/>
          <w:lang w:val="ru-RU"/>
        </w:rPr>
        <w:t xml:space="preserve">2 – Исполнитель и </w:t>
      </w:r>
      <w:r w:rsidR="00F87EED">
        <w:rPr>
          <w:rFonts w:ascii="Calibri" w:hAnsi="Calibri" w:cs="Calibri"/>
          <w:lang w:val="ru-RU"/>
        </w:rPr>
        <w:t xml:space="preserve">Консультант </w:t>
      </w:r>
      <w:r>
        <w:rPr>
          <w:rFonts w:ascii="Calibri" w:hAnsi="Calibri" w:cs="Calibri"/>
          <w:lang w:val="ru-RU"/>
        </w:rPr>
        <w:t xml:space="preserve"> отслеживают динамику накопления интервью. При одномоментном (т.е., в течение одного часа) появлении в массиве большого кол-ва интервью: в </w:t>
      </w:r>
      <w:r w:rsidRPr="00AE21C6">
        <w:rPr>
          <w:rFonts w:ascii="Calibri" w:hAnsi="Calibri" w:cs="Calibri"/>
          <w:lang w:val="ru-RU"/>
        </w:rPr>
        <w:t>10</w:t>
      </w:r>
      <w:r>
        <w:rPr>
          <w:rFonts w:ascii="Calibri" w:hAnsi="Calibri" w:cs="Calibri"/>
          <w:lang w:val="ru-RU"/>
        </w:rPr>
        <w:t xml:space="preserve"> или более раз, превышающего </w:t>
      </w:r>
      <w:r w:rsidR="00E653DE">
        <w:rPr>
          <w:rFonts w:ascii="Calibri" w:hAnsi="Calibri" w:cs="Calibri"/>
          <w:lang w:val="ru-RU"/>
        </w:rPr>
        <w:t>среднечасовое</w:t>
      </w:r>
      <w:r>
        <w:rPr>
          <w:rFonts w:ascii="Calibri" w:hAnsi="Calibri" w:cs="Calibri"/>
          <w:lang w:val="ru-RU"/>
        </w:rPr>
        <w:t xml:space="preserve"> значение (с учетом темпа наполнения за весь истекший период опроса; при необходимости применяются поправочные коэффициенты, в зависимости от дня недели и времени суток), все эти интервью исключаются из массива.</w:t>
      </w:r>
    </w:p>
    <w:p w:rsidR="00F80A2D" w:rsidRDefault="00F80A2D" w:rsidP="00500C8E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Совокупность респондентов, опрошенных в ходе «открытого опроса» (опрос №1) не является репрезентативной выборкой относительно населения Украины. </w:t>
      </w:r>
    </w:p>
    <w:p w:rsidR="00F80A2D" w:rsidRDefault="00F80A2D" w:rsidP="00500C8E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 w:rsidRPr="00D61F0F">
        <w:rPr>
          <w:rFonts w:ascii="Calibri" w:hAnsi="Calibri" w:cs="Calibri"/>
          <w:lang w:val="ru-RU"/>
        </w:rPr>
        <w:t>Методы привлечения респондентов к «открыто</w:t>
      </w:r>
      <w:r w:rsidR="00E1257F">
        <w:rPr>
          <w:rFonts w:ascii="Calibri" w:hAnsi="Calibri" w:cs="Calibri"/>
          <w:lang w:val="ru-RU"/>
        </w:rPr>
        <w:t>му опросу» (опрос №1): реклама к</w:t>
      </w:r>
      <w:r w:rsidRPr="00D61F0F">
        <w:rPr>
          <w:rFonts w:ascii="Calibri" w:hAnsi="Calibri" w:cs="Calibri"/>
          <w:lang w:val="ru-RU"/>
        </w:rPr>
        <w:t xml:space="preserve">онкурса в </w:t>
      </w:r>
      <w:r w:rsidR="003A26F6">
        <w:rPr>
          <w:rFonts w:ascii="Calibri" w:hAnsi="Calibri" w:cs="Calibri"/>
          <w:lang w:val="ru-RU"/>
        </w:rPr>
        <w:t xml:space="preserve"> социальных сетях, а также других</w:t>
      </w:r>
      <w:r w:rsidR="00423BF6">
        <w:rPr>
          <w:rFonts w:ascii="Calibri" w:hAnsi="Calibri" w:cs="Calibri"/>
          <w:lang w:val="ru-RU"/>
        </w:rPr>
        <w:t xml:space="preserve"> источниках в интернете. </w:t>
      </w:r>
    </w:p>
    <w:p w:rsidR="00F80A2D" w:rsidRDefault="00F80A2D" w:rsidP="00500C8E">
      <w:pPr>
        <w:tabs>
          <w:tab w:val="left" w:pos="426"/>
        </w:tabs>
        <w:jc w:val="center"/>
        <w:rPr>
          <w:rFonts w:ascii="Calibri" w:hAnsi="Calibri" w:cs="Calibri"/>
          <w:lang w:val="ru-RU"/>
        </w:rPr>
      </w:pPr>
    </w:p>
    <w:p w:rsidR="00F80A2D" w:rsidRPr="00D61F0F" w:rsidRDefault="00F80A2D" w:rsidP="00500C8E">
      <w:pPr>
        <w:tabs>
          <w:tab w:val="left" w:pos="426"/>
        </w:tabs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«СОЦИОЛОГИЧЕСКОЕ ИССЛЕДОВАНИЕ» - МЕТОДОЛОГИЧЕСКИ ВАЛИДНЫЙ ОПРОС ВЫБОРКИ, НАБРАННОЙ НА ОСНОВЕ ОН-ЛАЙН ПАНЕЛИ РЕСПОНДЕНТОВ</w:t>
      </w:r>
    </w:p>
    <w:p w:rsidR="00F80A2D" w:rsidRDefault="00F80A2D" w:rsidP="00500C8E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 ходе «панельного опроса» (опрос №2; социологическое исследование) выборка формируется на базе он-</w:t>
      </w:r>
      <w:proofErr w:type="spellStart"/>
      <w:r>
        <w:rPr>
          <w:rFonts w:ascii="Calibri" w:hAnsi="Calibri" w:cs="Calibri"/>
          <w:lang w:val="ru-RU"/>
        </w:rPr>
        <w:t>лайн</w:t>
      </w:r>
      <w:proofErr w:type="spellEnd"/>
      <w:r>
        <w:rPr>
          <w:rFonts w:ascii="Calibri" w:hAnsi="Calibri" w:cs="Calibri"/>
          <w:lang w:val="ru-RU"/>
        </w:rPr>
        <w:t xml:space="preserve"> панели респондентов iVOX в Украине, насчитывающей </w:t>
      </w:r>
      <w:r w:rsidR="00A166CC">
        <w:rPr>
          <w:rFonts w:ascii="Calibri" w:hAnsi="Calibri" w:cs="Calibri"/>
          <w:lang w:val="ru-RU"/>
        </w:rPr>
        <w:t xml:space="preserve">87 тысяч </w:t>
      </w:r>
      <w:r>
        <w:rPr>
          <w:rFonts w:ascii="Calibri" w:hAnsi="Calibri" w:cs="Calibri"/>
          <w:lang w:val="ru-RU"/>
        </w:rPr>
        <w:t xml:space="preserve">респондентов, заранее зарегистрированных и разделенных на группы по социально-демографическим и прочим показателям. </w:t>
      </w:r>
    </w:p>
    <w:p w:rsidR="00F80A2D" w:rsidRDefault="00F80A2D" w:rsidP="00500C8E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Выборка в количестве </w:t>
      </w:r>
      <w:r w:rsidR="00BE171B">
        <w:rPr>
          <w:rFonts w:ascii="Calibri" w:hAnsi="Calibri" w:cs="Calibri"/>
          <w:lang w:val="ru-RU"/>
        </w:rPr>
        <w:t xml:space="preserve">не менее </w:t>
      </w:r>
      <w:r w:rsidR="00027497">
        <w:rPr>
          <w:rFonts w:ascii="Calibri" w:hAnsi="Calibri" w:cs="Calibri"/>
          <w:lang w:val="ru-RU"/>
        </w:rPr>
        <w:t>15</w:t>
      </w:r>
      <w:r>
        <w:rPr>
          <w:rFonts w:ascii="Calibri" w:hAnsi="Calibri" w:cs="Calibri"/>
          <w:lang w:val="ru-RU"/>
        </w:rPr>
        <w:t>00 респондентов будет представлять население</w:t>
      </w:r>
      <w:r w:rsidR="00027497">
        <w:rPr>
          <w:rFonts w:ascii="Calibri" w:hAnsi="Calibri" w:cs="Calibri"/>
          <w:lang w:val="ru-RU"/>
        </w:rPr>
        <w:t xml:space="preserve"> в возрасте 18-55 лет из</w:t>
      </w:r>
      <w:r>
        <w:rPr>
          <w:rFonts w:ascii="Calibri" w:hAnsi="Calibri" w:cs="Calibri"/>
          <w:lang w:val="ru-RU"/>
        </w:rPr>
        <w:t xml:space="preserve"> </w:t>
      </w:r>
      <w:r w:rsidR="001124AF">
        <w:rPr>
          <w:rFonts w:ascii="Calibri" w:hAnsi="Calibri" w:cs="Calibri"/>
          <w:lang w:val="ru-RU"/>
        </w:rPr>
        <w:t>17</w:t>
      </w:r>
      <w:r w:rsidR="003B792D">
        <w:rPr>
          <w:rFonts w:ascii="Calibri" w:hAnsi="Calibri" w:cs="Calibri"/>
          <w:lang w:val="ru-RU"/>
        </w:rPr>
        <w:t xml:space="preserve"> вышеуказанных городов</w:t>
      </w:r>
      <w:r w:rsidR="00F151FA">
        <w:rPr>
          <w:rFonts w:ascii="Calibri" w:hAnsi="Calibri" w:cs="Calibri"/>
          <w:lang w:val="ru-RU"/>
        </w:rPr>
        <w:t>.</w:t>
      </w:r>
      <w:r w:rsidR="005E7792">
        <w:rPr>
          <w:rFonts w:ascii="Calibri" w:hAnsi="Calibri" w:cs="Calibri"/>
          <w:lang w:val="ru-RU"/>
        </w:rPr>
        <w:t xml:space="preserve"> </w:t>
      </w:r>
    </w:p>
    <w:p w:rsidR="00F80A2D" w:rsidRDefault="00F80A2D" w:rsidP="00500C8E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Выбранные случайным образом респонденты будут приглашены к опросу направлением приглашений на личный е-мейл. Само-инициация участия в </w:t>
      </w:r>
      <w:r w:rsidR="009E2AA7">
        <w:rPr>
          <w:rFonts w:ascii="Calibri" w:hAnsi="Calibri" w:cs="Calibri"/>
          <w:lang w:val="ru-RU"/>
        </w:rPr>
        <w:t xml:space="preserve">данном </w:t>
      </w:r>
      <w:r>
        <w:rPr>
          <w:rFonts w:ascii="Calibri" w:hAnsi="Calibri" w:cs="Calibri"/>
          <w:lang w:val="ru-RU"/>
        </w:rPr>
        <w:t>опросе исключается.</w:t>
      </w:r>
    </w:p>
    <w:p w:rsidR="00217F68" w:rsidRPr="00217F68" w:rsidRDefault="00217F68" w:rsidP="00217F68">
      <w:pPr>
        <w:tabs>
          <w:tab w:val="left" w:pos="426"/>
        </w:tabs>
        <w:rPr>
          <w:rFonts w:ascii="Calibri" w:hAnsi="Calibri" w:cs="Calibri"/>
          <w:lang w:val="ru-RU"/>
        </w:rPr>
      </w:pPr>
    </w:p>
    <w:sectPr w:rsidR="00217F68" w:rsidRPr="00217F68" w:rsidSect="009E2AA7">
      <w:headerReference w:type="default" r:id="rId9"/>
      <w:pgSz w:w="11906" w:h="16838"/>
      <w:pgMar w:top="1276" w:right="42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0C" w:rsidRDefault="00A5770C" w:rsidP="00DE3E93">
      <w:pPr>
        <w:spacing w:after="0" w:line="240" w:lineRule="auto"/>
      </w:pPr>
      <w:r>
        <w:separator/>
      </w:r>
    </w:p>
  </w:endnote>
  <w:endnote w:type="continuationSeparator" w:id="0">
    <w:p w:rsidR="00A5770C" w:rsidRDefault="00A5770C" w:rsidP="00DE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0C" w:rsidRDefault="00A5770C" w:rsidP="00DE3E93">
      <w:pPr>
        <w:spacing w:after="0" w:line="240" w:lineRule="auto"/>
      </w:pPr>
      <w:r>
        <w:separator/>
      </w:r>
    </w:p>
  </w:footnote>
  <w:footnote w:type="continuationSeparator" w:id="0">
    <w:p w:rsidR="00A5770C" w:rsidRDefault="00A5770C" w:rsidP="00DE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2D" w:rsidRDefault="00F80A2D" w:rsidP="00DE3E93">
    <w:pPr>
      <w:pStyle w:val="a8"/>
      <w:jc w:val="right"/>
    </w:pPr>
  </w:p>
  <w:p w:rsidR="00F80A2D" w:rsidRDefault="00F80A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9159"/>
      </v:shape>
    </w:pict>
  </w:numPicBullet>
  <w:abstractNum w:abstractNumId="0">
    <w:nsid w:val="043C30C6"/>
    <w:multiLevelType w:val="hybridMultilevel"/>
    <w:tmpl w:val="4ED6BCD8"/>
    <w:lvl w:ilvl="0" w:tplc="0422000F">
      <w:start w:val="1"/>
      <w:numFmt w:val="decimal"/>
      <w:lvlText w:val="%1."/>
      <w:lvlJc w:val="left"/>
      <w:pPr>
        <w:ind w:left="333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6A7093"/>
    <w:multiLevelType w:val="hybridMultilevel"/>
    <w:tmpl w:val="FFEC88F2"/>
    <w:lvl w:ilvl="0" w:tplc="D15093D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1C"/>
    <w:rsid w:val="00014D36"/>
    <w:rsid w:val="000219FA"/>
    <w:rsid w:val="00027497"/>
    <w:rsid w:val="0005515A"/>
    <w:rsid w:val="00067828"/>
    <w:rsid w:val="000A67C1"/>
    <w:rsid w:val="000E3214"/>
    <w:rsid w:val="001124AF"/>
    <w:rsid w:val="00130D5F"/>
    <w:rsid w:val="00140A2F"/>
    <w:rsid w:val="00191857"/>
    <w:rsid w:val="001E1BB2"/>
    <w:rsid w:val="001F54BB"/>
    <w:rsid w:val="00217F68"/>
    <w:rsid w:val="00272940"/>
    <w:rsid w:val="00286CFA"/>
    <w:rsid w:val="002A3D50"/>
    <w:rsid w:val="002A50D9"/>
    <w:rsid w:val="003341E5"/>
    <w:rsid w:val="00366040"/>
    <w:rsid w:val="0037678F"/>
    <w:rsid w:val="003807F9"/>
    <w:rsid w:val="00380DDA"/>
    <w:rsid w:val="003A26F6"/>
    <w:rsid w:val="003A41B8"/>
    <w:rsid w:val="003B792D"/>
    <w:rsid w:val="003C41EA"/>
    <w:rsid w:val="00415190"/>
    <w:rsid w:val="00423BF6"/>
    <w:rsid w:val="00460487"/>
    <w:rsid w:val="00482DD2"/>
    <w:rsid w:val="00496E7E"/>
    <w:rsid w:val="004D5F0D"/>
    <w:rsid w:val="004D6DA5"/>
    <w:rsid w:val="004E3E6B"/>
    <w:rsid w:val="004E6F71"/>
    <w:rsid w:val="00500C8E"/>
    <w:rsid w:val="00540185"/>
    <w:rsid w:val="005429DE"/>
    <w:rsid w:val="005B323F"/>
    <w:rsid w:val="005C607B"/>
    <w:rsid w:val="005D42AA"/>
    <w:rsid w:val="005E7792"/>
    <w:rsid w:val="006B4067"/>
    <w:rsid w:val="006D14AF"/>
    <w:rsid w:val="006E261A"/>
    <w:rsid w:val="006E7516"/>
    <w:rsid w:val="00716A4A"/>
    <w:rsid w:val="007A5601"/>
    <w:rsid w:val="007B41AF"/>
    <w:rsid w:val="00804832"/>
    <w:rsid w:val="008F45CC"/>
    <w:rsid w:val="00927994"/>
    <w:rsid w:val="00934FFB"/>
    <w:rsid w:val="0095796E"/>
    <w:rsid w:val="009604ED"/>
    <w:rsid w:val="00974709"/>
    <w:rsid w:val="009B735B"/>
    <w:rsid w:val="009E2AA7"/>
    <w:rsid w:val="009F56CA"/>
    <w:rsid w:val="009F66A2"/>
    <w:rsid w:val="00A166CC"/>
    <w:rsid w:val="00A4253F"/>
    <w:rsid w:val="00A5770C"/>
    <w:rsid w:val="00A9644B"/>
    <w:rsid w:val="00AB09A9"/>
    <w:rsid w:val="00AD2327"/>
    <w:rsid w:val="00AD7350"/>
    <w:rsid w:val="00AE0C1D"/>
    <w:rsid w:val="00AE21C6"/>
    <w:rsid w:val="00AE7C20"/>
    <w:rsid w:val="00B031D9"/>
    <w:rsid w:val="00B05018"/>
    <w:rsid w:val="00B2721C"/>
    <w:rsid w:val="00B5084C"/>
    <w:rsid w:val="00B708CC"/>
    <w:rsid w:val="00B95331"/>
    <w:rsid w:val="00BD34BD"/>
    <w:rsid w:val="00BE171B"/>
    <w:rsid w:val="00BE1F96"/>
    <w:rsid w:val="00C00D4F"/>
    <w:rsid w:val="00C05E53"/>
    <w:rsid w:val="00C328A5"/>
    <w:rsid w:val="00C36FA7"/>
    <w:rsid w:val="00CB60E7"/>
    <w:rsid w:val="00CD40CE"/>
    <w:rsid w:val="00CE7398"/>
    <w:rsid w:val="00CF6907"/>
    <w:rsid w:val="00D1064D"/>
    <w:rsid w:val="00D14F7C"/>
    <w:rsid w:val="00D17FE8"/>
    <w:rsid w:val="00D22EC0"/>
    <w:rsid w:val="00D56C64"/>
    <w:rsid w:val="00D61F0F"/>
    <w:rsid w:val="00D822C6"/>
    <w:rsid w:val="00DE3E93"/>
    <w:rsid w:val="00DE52CE"/>
    <w:rsid w:val="00DF6836"/>
    <w:rsid w:val="00E1257F"/>
    <w:rsid w:val="00E542D7"/>
    <w:rsid w:val="00E653DE"/>
    <w:rsid w:val="00E7065A"/>
    <w:rsid w:val="00E7506F"/>
    <w:rsid w:val="00EC2B3C"/>
    <w:rsid w:val="00EE3DF4"/>
    <w:rsid w:val="00F151FA"/>
    <w:rsid w:val="00F22807"/>
    <w:rsid w:val="00F40070"/>
    <w:rsid w:val="00F50F89"/>
    <w:rsid w:val="00F75D7F"/>
    <w:rsid w:val="00F807E9"/>
    <w:rsid w:val="00F80A2D"/>
    <w:rsid w:val="00F8564A"/>
    <w:rsid w:val="00F87EED"/>
    <w:rsid w:val="00FB3F2C"/>
    <w:rsid w:val="00FB6239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8A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F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3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E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21C6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DE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E3E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E3E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3E9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E3E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E3E93"/>
    <w:rPr>
      <w:rFonts w:cs="Times New Roman"/>
    </w:rPr>
  </w:style>
  <w:style w:type="character" w:styleId="ac">
    <w:name w:val="Emphasis"/>
    <w:basedOn w:val="a0"/>
    <w:uiPriority w:val="20"/>
    <w:qFormat/>
    <w:locked/>
    <w:rsid w:val="003B792D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3767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767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678F"/>
    <w:rPr>
      <w:sz w:val="20"/>
      <w:szCs w:val="20"/>
      <w:lang w:val="uk-UA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67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678F"/>
    <w:rPr>
      <w:b/>
      <w:bCs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F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3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E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21C6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DE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E3E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E3E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3E9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E3E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E3E93"/>
    <w:rPr>
      <w:rFonts w:cs="Times New Roman"/>
    </w:rPr>
  </w:style>
  <w:style w:type="character" w:styleId="ac">
    <w:name w:val="Emphasis"/>
    <w:basedOn w:val="a0"/>
    <w:uiPriority w:val="20"/>
    <w:qFormat/>
    <w:locked/>
    <w:rsid w:val="003B792D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3767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767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678F"/>
    <w:rPr>
      <w:sz w:val="20"/>
      <w:szCs w:val="20"/>
      <w:lang w:val="uk-UA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67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678F"/>
    <w:rPr>
      <w:b/>
      <w:bCs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2765-6B74-4366-8D37-FD41019F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Shlapak</cp:lastModifiedBy>
  <cp:revision>3</cp:revision>
  <cp:lastPrinted>2011-09-13T09:05:00Z</cp:lastPrinted>
  <dcterms:created xsi:type="dcterms:W3CDTF">2016-11-15T10:00:00Z</dcterms:created>
  <dcterms:modified xsi:type="dcterms:W3CDTF">2016-11-15T10:05:00Z</dcterms:modified>
</cp:coreProperties>
</file>